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A6464">
      <w:pPr>
        <w:pStyle w:val="7"/>
        <w:jc w:val="both"/>
        <w:rPr>
          <w:rFonts w:hint="eastAsia" w:ascii="宋体" w:hAnsi="宋体" w:eastAsia="宋体" w:cs="宋体"/>
          <w:sz w:val="28"/>
          <w:szCs w:val="28"/>
        </w:rPr>
      </w:pPr>
    </w:p>
    <w:p w14:paraId="58738092">
      <w:pPr>
        <w:pStyle w:val="7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关于20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23</w:t>
      </w:r>
      <w:r>
        <w:rPr>
          <w:rFonts w:hint="eastAsia" w:ascii="宋体" w:hAnsi="宋体" w:eastAsia="宋体" w:cs="宋体"/>
          <w:sz w:val="32"/>
          <w:szCs w:val="32"/>
        </w:rPr>
        <w:t>届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春季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毕业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eastAsia="zh-CN"/>
        </w:rPr>
        <w:t>研究生</w:t>
      </w:r>
      <w:r>
        <w:rPr>
          <w:rFonts w:hint="eastAsia" w:ascii="宋体" w:hAnsi="宋体" w:eastAsia="宋体" w:cs="宋体"/>
          <w:sz w:val="32"/>
          <w:szCs w:val="32"/>
        </w:rPr>
        <w:t>硕士学位论文答辩通知</w:t>
      </w:r>
    </w:p>
    <w:p w14:paraId="298E6530">
      <w:pPr>
        <w:spacing w:line="560" w:lineRule="exact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</w:p>
    <w:p w14:paraId="0B3779E3">
      <w:pPr>
        <w:spacing w:line="560" w:lineRule="exact"/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为确保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答辩工作顺利进行</w:t>
      </w:r>
      <w:r>
        <w:rPr>
          <w:rFonts w:hint="eastAsia" w:ascii="宋体" w:hAnsi="宋体" w:eastAsia="宋体" w:cs="宋体"/>
          <w:sz w:val="28"/>
          <w:szCs w:val="28"/>
        </w:rPr>
        <w:t>，现将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春</w:t>
      </w:r>
      <w:r>
        <w:rPr>
          <w:rFonts w:hint="eastAsia" w:ascii="宋体" w:hAnsi="宋体" w:eastAsia="宋体" w:cs="宋体"/>
          <w:sz w:val="28"/>
          <w:szCs w:val="28"/>
        </w:rPr>
        <w:t>季答辩有关事项通知如下：</w:t>
      </w:r>
    </w:p>
    <w:p w14:paraId="20DC7DAE">
      <w:pPr>
        <w:pStyle w:val="2"/>
        <w:spacing w:line="560" w:lineRule="exact"/>
        <w:ind w:firstLine="64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一、时间</w:t>
      </w:r>
    </w:p>
    <w:p w14:paraId="2DAA34E3">
      <w:pPr>
        <w:spacing w:line="560" w:lineRule="exact"/>
        <w:ind w:firstLine="64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20日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上、下午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和21日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下午、晚上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)</w:t>
      </w:r>
    </w:p>
    <w:p w14:paraId="0FCE7313">
      <w:pPr>
        <w:pStyle w:val="2"/>
        <w:spacing w:line="560" w:lineRule="exact"/>
        <w:ind w:firstLine="64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二、地点</w:t>
      </w:r>
    </w:p>
    <w:p w14:paraId="1BD556F2">
      <w:pPr>
        <w:spacing w:line="560" w:lineRule="exact"/>
        <w:ind w:firstLine="64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教学楼，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次答辩采取线下答辩方式进行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具体分组安排</w:t>
      </w:r>
      <w:r>
        <w:rPr>
          <w:rFonts w:hint="eastAsia" w:ascii="宋体" w:hAnsi="宋体" w:eastAsia="宋体" w:cs="宋体"/>
          <w:sz w:val="28"/>
          <w:szCs w:val="28"/>
        </w:rPr>
        <w:t>请提前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三天</w:t>
      </w:r>
      <w:r>
        <w:rPr>
          <w:rFonts w:hint="eastAsia" w:ascii="宋体" w:hAnsi="宋体" w:eastAsia="宋体" w:cs="宋体"/>
          <w:sz w:val="28"/>
          <w:szCs w:val="28"/>
        </w:rPr>
        <w:t>参看答辩安排表。</w:t>
      </w:r>
    </w:p>
    <w:p w14:paraId="474AFCEF">
      <w:pPr>
        <w:pStyle w:val="2"/>
        <w:spacing w:line="560" w:lineRule="exact"/>
        <w:ind w:firstLine="643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三、工作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安排</w:t>
      </w:r>
    </w:p>
    <w:p w14:paraId="75953102">
      <w:pPr>
        <w:pStyle w:val="3"/>
        <w:spacing w:line="560" w:lineRule="exact"/>
        <w:ind w:firstLine="602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（一）上交论文</w:t>
      </w:r>
    </w:p>
    <w:p w14:paraId="1B05785A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1、所有符合答辩条件的研究生需打印完整版（删除导师和作者名字、学号以及致谢中不要出现导师和作者的信息、包括PPT也不要出现）论文5份（论文可以为简装版，内夹盲审结果）。</w:t>
      </w:r>
    </w:p>
    <w:p w14:paraId="27917AAE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送交材料包括：修改好的答辩论文、盲审的评阅书包括双盲和加送的结果（删除学生姓名和学号）。分别于5月14日前纸质版交到研究生院703学位办公室，电子版（备注学号+姓名）在企业微信发送给徐皓铭老师。</w:t>
      </w:r>
    </w:p>
    <w:p w14:paraId="300F701D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3、答辩时带上撰写论文的所有原始材料以便评委会提问检查，并保管好原始材料签领证书时提交。</w:t>
      </w:r>
    </w:p>
    <w:p w14:paraId="5AAEC9F8">
      <w:pPr>
        <w:pStyle w:val="3"/>
        <w:spacing w:line="560" w:lineRule="exact"/>
        <w:ind w:firstLine="60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（二）学位论文答辩程序</w:t>
      </w:r>
    </w:p>
    <w:p w14:paraId="1279C868">
      <w:pPr>
        <w:spacing w:line="560" w:lineRule="exact"/>
        <w:ind w:firstLine="64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1.着装整洁，提前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20分钟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到达</w:t>
      </w:r>
      <w:r>
        <w:rPr>
          <w:rFonts w:hint="eastAsia" w:ascii="宋体" w:hAnsi="宋体" w:eastAsia="宋体" w:cs="宋体"/>
          <w:sz w:val="28"/>
          <w:szCs w:val="28"/>
        </w:rPr>
        <w:t>答辩地点；</w:t>
      </w:r>
    </w:p>
    <w:p w14:paraId="2F15FF3A">
      <w:pPr>
        <w:spacing w:line="560" w:lineRule="exact"/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2.按照学位论文答辩流程及要求进行答辩；</w:t>
      </w:r>
    </w:p>
    <w:p w14:paraId="3CBEAF64">
      <w:pPr>
        <w:spacing w:line="560" w:lineRule="exact"/>
        <w:ind w:firstLine="64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3.答辩开始前，答辩委员会主席介绍答辩委员会成员，宣布答辩开始后，答辩人先进行论文陈述，陈述时间不超过1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分钟，陈述完毕后由答辩委员会对答辩人进行提问，提问时间不超过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分钟，答辩人须作出针对性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地</w:t>
      </w:r>
      <w:r>
        <w:rPr>
          <w:rFonts w:hint="eastAsia" w:ascii="宋体" w:hAnsi="宋体" w:eastAsia="宋体" w:cs="宋体"/>
          <w:sz w:val="28"/>
          <w:szCs w:val="28"/>
        </w:rPr>
        <w:t>回答。</w:t>
      </w:r>
    </w:p>
    <w:p w14:paraId="14AC5CF8">
      <w:pPr>
        <w:spacing w:line="560" w:lineRule="exact"/>
        <w:ind w:firstLine="64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4.答辩委员会在答辩完毕后封闭集中对论文进行评议，会议期间，答辩人需在教室静候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答辩</w:t>
      </w:r>
      <w:r>
        <w:rPr>
          <w:rFonts w:hint="eastAsia" w:ascii="宋体" w:hAnsi="宋体" w:eastAsia="宋体" w:cs="宋体"/>
          <w:sz w:val="28"/>
          <w:szCs w:val="28"/>
        </w:rPr>
        <w:t>委员会宣布结果。</w:t>
      </w:r>
    </w:p>
    <w:p w14:paraId="39CAF60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主席宣布答辩结果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同时给出每位答辩人论文修改意见</w:t>
      </w:r>
      <w:r>
        <w:rPr>
          <w:rFonts w:hint="eastAsia" w:ascii="宋体" w:hAnsi="宋体" w:eastAsia="宋体" w:cs="宋体"/>
          <w:sz w:val="28"/>
          <w:szCs w:val="28"/>
        </w:rPr>
        <w:t>，并对答辩结果签名确认。</w:t>
      </w:r>
    </w:p>
    <w:p w14:paraId="0B300AC0">
      <w:pPr>
        <w:pStyle w:val="3"/>
        <w:spacing w:line="560" w:lineRule="exact"/>
        <w:ind w:firstLine="60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（三）答辩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结束</w:t>
      </w:r>
      <w:r>
        <w:rPr>
          <w:rFonts w:hint="eastAsia" w:ascii="宋体" w:hAnsi="宋体" w:eastAsia="宋体" w:cs="宋体"/>
          <w:sz w:val="28"/>
          <w:szCs w:val="28"/>
        </w:rPr>
        <w:t>后的工作</w:t>
      </w:r>
    </w:p>
    <w:p w14:paraId="3D0B7FCB">
      <w:pPr>
        <w:spacing w:line="560" w:lineRule="exact"/>
        <w:ind w:firstLine="64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1.所有参加答辩的同学必须在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日前领取答辩委员会的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论文</w:t>
      </w:r>
      <w:r>
        <w:rPr>
          <w:rFonts w:hint="eastAsia" w:ascii="宋体" w:hAnsi="宋体" w:eastAsia="宋体" w:cs="宋体"/>
          <w:sz w:val="28"/>
          <w:szCs w:val="28"/>
        </w:rPr>
        <w:t>修改意见；</w:t>
      </w:r>
    </w:p>
    <w:p w14:paraId="304DB034">
      <w:pPr>
        <w:spacing w:line="560" w:lineRule="exact"/>
        <w:ind w:firstLine="64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2.在这次答辩中论文被评为“修改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后复审</w:t>
      </w:r>
      <w:r>
        <w:rPr>
          <w:rFonts w:hint="eastAsia" w:ascii="宋体" w:hAnsi="宋体" w:eastAsia="宋体" w:cs="宋体"/>
          <w:sz w:val="28"/>
          <w:szCs w:val="28"/>
        </w:rPr>
        <w:t>”的同学，需根据修改意见对论文进行认真细致的修改，于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</w:rPr>
        <w:t>日前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上交①</w:t>
      </w:r>
      <w:r>
        <w:rPr>
          <w:rFonts w:hint="eastAsia" w:ascii="宋体" w:hAnsi="宋体" w:eastAsia="宋体" w:cs="宋体"/>
          <w:sz w:val="28"/>
          <w:szCs w:val="28"/>
        </w:rPr>
        <w:t>导师签名的论文修改稿一式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；②针对答辩委员会给出修改意见进行修改部分标记的报告（需导师签名）</w:t>
      </w:r>
      <w:r>
        <w:rPr>
          <w:rFonts w:hint="eastAsia" w:ascii="宋体" w:hAnsi="宋体" w:eastAsia="宋体" w:cs="宋体"/>
          <w:sz w:val="28"/>
          <w:szCs w:val="28"/>
        </w:rPr>
        <w:t>一式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递交至研究生院学位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办</w:t>
      </w:r>
      <w:r>
        <w:rPr>
          <w:rFonts w:hint="eastAsia" w:ascii="宋体" w:hAnsi="宋体" w:eastAsia="宋体" w:cs="宋体"/>
          <w:sz w:val="28"/>
          <w:szCs w:val="28"/>
        </w:rPr>
        <w:t>，以便组织专家进行复审。</w:t>
      </w:r>
    </w:p>
    <w:p w14:paraId="0440E07F">
      <w:pPr>
        <w:spacing w:line="560" w:lineRule="exact"/>
        <w:ind w:firstLine="64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3.在这次答辩中论文被评为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通过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后修改”</w:t>
      </w:r>
      <w:r>
        <w:rPr>
          <w:rFonts w:hint="eastAsia" w:ascii="宋体" w:hAnsi="宋体" w:eastAsia="宋体" w:cs="宋体"/>
          <w:sz w:val="28"/>
          <w:szCs w:val="28"/>
        </w:rPr>
        <w:t>的同学，需根据评委提出的修改意见进行认真修改，于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前上交针对答辩委员会给出修改意见进行修改部分标记的报告（需导师签名）</w:t>
      </w:r>
      <w:r>
        <w:rPr>
          <w:rFonts w:hint="eastAsia" w:ascii="宋体" w:hAnsi="宋体" w:eastAsia="宋体" w:cs="宋体"/>
          <w:sz w:val="28"/>
          <w:szCs w:val="28"/>
        </w:rPr>
        <w:t>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份到研究生院学位办，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以供研究生院抽检，</w:t>
      </w:r>
      <w:r>
        <w:rPr>
          <w:rFonts w:hint="eastAsia" w:ascii="宋体" w:hAnsi="宋体" w:eastAsia="宋体" w:cs="宋体"/>
          <w:sz w:val="28"/>
          <w:szCs w:val="28"/>
        </w:rPr>
        <w:t>研究生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院</w:t>
      </w:r>
      <w:r>
        <w:rPr>
          <w:rFonts w:hint="eastAsia" w:ascii="宋体" w:hAnsi="宋体" w:eastAsia="宋体" w:cs="宋体"/>
          <w:sz w:val="28"/>
          <w:szCs w:val="28"/>
        </w:rPr>
        <w:t>将对修改情况进行抽查，如有不合格将打回修改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。接下来需做好如下工作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35475BA0">
      <w:pPr>
        <w:spacing w:line="560" w:lineRule="exact"/>
        <w:ind w:firstLine="64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（1）装订好论文，经导师签字后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打印</w:t>
      </w:r>
      <w:r>
        <w:rPr>
          <w:rFonts w:hint="eastAsia" w:ascii="宋体" w:hAnsi="宋体" w:eastAsia="宋体" w:cs="宋体"/>
          <w:sz w:val="28"/>
          <w:szCs w:val="28"/>
        </w:rPr>
        <w:t>学位论文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最终稿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份；</w:t>
      </w:r>
    </w:p>
    <w:p w14:paraId="42896ED1">
      <w:pPr>
        <w:spacing w:line="560" w:lineRule="exact"/>
        <w:ind w:firstLine="64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（2）原论文封面最下方的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日期统一为</w:t>
      </w:r>
      <w:r>
        <w:rPr>
          <w:rFonts w:hint="eastAsia" w:ascii="宋体" w:hAnsi="宋体" w:eastAsia="宋体" w:cs="宋体"/>
          <w:sz w:val="28"/>
          <w:szCs w:val="28"/>
        </w:rPr>
        <w:t>“二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月”，英文封面作相应修改，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统一</w:t>
      </w:r>
      <w:r>
        <w:rPr>
          <w:rFonts w:hint="eastAsia" w:ascii="宋体" w:hAnsi="宋体" w:eastAsia="宋体" w:cs="宋体"/>
          <w:sz w:val="28"/>
          <w:szCs w:val="28"/>
        </w:rPr>
        <w:t xml:space="preserve">为“June”； </w:t>
      </w:r>
    </w:p>
    <w:p w14:paraId="6C7D011F">
      <w:pPr>
        <w:spacing w:line="560" w:lineRule="exact"/>
        <w:ind w:firstLine="64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（3）进入研究生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学位与研究生教育信息管理系统</w:t>
      </w:r>
      <w:r>
        <w:rPr>
          <w:rFonts w:hint="eastAsia" w:ascii="宋体" w:hAnsi="宋体" w:eastAsia="宋体" w:cs="宋体"/>
          <w:sz w:val="28"/>
          <w:szCs w:val="28"/>
        </w:rPr>
        <w:t>填报《学位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登记表</w:t>
      </w:r>
      <w:r>
        <w:rPr>
          <w:rFonts w:hint="eastAsia" w:ascii="宋体" w:hAnsi="宋体" w:eastAsia="宋体" w:cs="宋体"/>
          <w:sz w:val="28"/>
          <w:szCs w:val="28"/>
        </w:rPr>
        <w:t>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、《学位申请书》，《硕士学位信息统计表》</w:t>
      </w:r>
      <w:r>
        <w:rPr>
          <w:rFonts w:hint="eastAsia" w:ascii="宋体" w:hAnsi="宋体" w:eastAsia="宋体" w:cs="宋体"/>
          <w:sz w:val="28"/>
          <w:szCs w:val="28"/>
        </w:rPr>
        <w:t>按要求填报并仔细检查无误后再提交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（请务必在论文题目确定后再提交）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，并按要求打印好纸质材料在领取证书时上交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12F8E6EA">
      <w:pPr>
        <w:spacing w:line="560" w:lineRule="exact"/>
        <w:ind w:firstLine="64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（4）进入研究生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学位与研究生教育信息管理系统上传最终定稿的完整稿论文</w:t>
      </w:r>
      <w:r>
        <w:rPr>
          <w:rFonts w:hint="eastAsia" w:ascii="宋体" w:hAnsi="宋体" w:eastAsia="宋体" w:cs="宋体"/>
          <w:sz w:val="28"/>
          <w:szCs w:val="28"/>
        </w:rPr>
        <w:t>，原封面仍包含在论文中不需删除。发送时邮件标题“学号+姓名（定稿）”，如“1058520121000021+张三（定稿）”，只需发送一次，切勿多次发送；</w:t>
      </w:r>
    </w:p>
    <w:p w14:paraId="4EDABDD0">
      <w:pPr>
        <w:spacing w:line="560" w:lineRule="exact"/>
        <w:ind w:firstLine="64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其他未尽事宜请及时关注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微信</w:t>
      </w:r>
      <w:r>
        <w:rPr>
          <w:rFonts w:hint="eastAsia" w:ascii="宋体" w:hAnsi="宋体" w:eastAsia="宋体" w:cs="宋体"/>
          <w:sz w:val="28"/>
          <w:szCs w:val="28"/>
        </w:rPr>
        <w:t>群动态。</w:t>
      </w:r>
    </w:p>
    <w:p w14:paraId="52B88333">
      <w:pPr>
        <w:spacing w:line="560" w:lineRule="exact"/>
        <w:ind w:firstLine="640"/>
        <w:rPr>
          <w:rFonts w:hint="eastAsia" w:ascii="宋体" w:hAnsi="宋体" w:eastAsia="宋体" w:cs="宋体"/>
          <w:sz w:val="28"/>
          <w:szCs w:val="28"/>
        </w:rPr>
      </w:pPr>
    </w:p>
    <w:p w14:paraId="34587F3C">
      <w:pPr>
        <w:wordWrap w:val="0"/>
        <w:spacing w:line="560" w:lineRule="exact"/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</w:t>
      </w:r>
    </w:p>
    <w:p w14:paraId="3E5DFE7A">
      <w:pPr>
        <w:wordWrap w:val="0"/>
        <w:spacing w:line="560" w:lineRule="exact"/>
        <w:ind w:left="0" w:leftChars="0" w:firstLine="2800" w:firstLineChars="10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广州体育学院研究生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院</w:t>
      </w:r>
      <w:r>
        <w:rPr>
          <w:rFonts w:hint="eastAsia" w:ascii="宋体" w:hAnsi="宋体" w:eastAsia="宋体" w:cs="宋体"/>
          <w:sz w:val="28"/>
          <w:szCs w:val="28"/>
        </w:rPr>
        <w:t xml:space="preserve">       </w:t>
      </w:r>
    </w:p>
    <w:p w14:paraId="2FB1425C">
      <w:pPr>
        <w:wordWrap/>
        <w:spacing w:line="560" w:lineRule="exact"/>
        <w:ind w:firstLine="64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2</w:t>
      </w:r>
      <w:r>
        <w:rPr>
          <w:rFonts w:hint="eastAsia"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default" w:ascii="宋体" w:hAnsi="宋体" w:eastAsia="宋体" w:cs="宋体"/>
          <w:sz w:val="28"/>
          <w:szCs w:val="28"/>
          <w:lang w:val="en-US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月9日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480" w:right="1800" w:bottom="477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A17F0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F0525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FECFF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2EA85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25993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40735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mMjRmZWY0ODIxYmZkYzdhNzc3MTM5MTcyNmZkOTQifQ=="/>
  </w:docVars>
  <w:rsids>
    <w:rsidRoot w:val="00000000"/>
    <w:rsid w:val="0C1C2B44"/>
    <w:rsid w:val="3E1477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 w:firstLineChars="20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outlineLvl w:val="0"/>
    </w:pPr>
    <w:rPr>
      <w:rFonts w:eastAsia="黑体"/>
      <w:b/>
      <w:bCs/>
      <w:kern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outlineLvl w:val="1"/>
    </w:pPr>
    <w:rPr>
      <w:rFonts w:eastAsia="楷体_GB2312" w:cstheme="majorBidi"/>
      <w:b/>
      <w:bCs/>
      <w:sz w:val="30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3"/>
    <w:qFormat/>
    <w:uiPriority w:val="11"/>
    <w:pPr>
      <w:ind w:firstLine="0" w:firstLineChars="0"/>
      <w:jc w:val="center"/>
      <w:outlineLvl w:val="1"/>
    </w:pPr>
    <w:rPr>
      <w:rFonts w:eastAsia="楷体_GB2312" w:cstheme="majorBidi"/>
      <w:b/>
      <w:bCs/>
      <w:kern w:val="28"/>
      <w:szCs w:val="32"/>
    </w:rPr>
  </w:style>
  <w:style w:type="paragraph" w:styleId="7">
    <w:name w:val="Title"/>
    <w:basedOn w:val="1"/>
    <w:next w:val="1"/>
    <w:link w:val="12"/>
    <w:qFormat/>
    <w:uiPriority w:val="10"/>
    <w:pPr>
      <w:ind w:firstLine="0" w:firstLineChars="0"/>
      <w:jc w:val="center"/>
      <w:outlineLvl w:val="0"/>
    </w:pPr>
    <w:rPr>
      <w:rFonts w:eastAsia="方正小标宋简体" w:cstheme="majorBidi"/>
      <w:b/>
      <w:bCs/>
      <w:sz w:val="44"/>
      <w:szCs w:val="32"/>
    </w:rPr>
  </w:style>
  <w:style w:type="character" w:customStyle="1" w:styleId="10">
    <w:name w:val="标题 1 Char"/>
    <w:basedOn w:val="9"/>
    <w:link w:val="2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11">
    <w:name w:val="标题 2 Char"/>
    <w:basedOn w:val="9"/>
    <w:link w:val="3"/>
    <w:qFormat/>
    <w:uiPriority w:val="9"/>
    <w:rPr>
      <w:rFonts w:ascii="Times New Roman" w:hAnsi="Times New Roman" w:eastAsia="楷体_GB2312" w:cstheme="majorBidi"/>
      <w:b/>
      <w:bCs/>
      <w:sz w:val="30"/>
      <w:szCs w:val="32"/>
    </w:rPr>
  </w:style>
  <w:style w:type="character" w:customStyle="1" w:styleId="12">
    <w:name w:val="标题 Char"/>
    <w:basedOn w:val="9"/>
    <w:link w:val="7"/>
    <w:qFormat/>
    <w:uiPriority w:val="10"/>
    <w:rPr>
      <w:rFonts w:ascii="Times New Roman" w:hAnsi="Times New Roman" w:eastAsia="方正小标宋简体" w:cstheme="majorBidi"/>
      <w:b/>
      <w:bCs/>
      <w:sz w:val="44"/>
      <w:szCs w:val="32"/>
    </w:rPr>
  </w:style>
  <w:style w:type="character" w:customStyle="1" w:styleId="13">
    <w:name w:val="副标题 Char"/>
    <w:basedOn w:val="9"/>
    <w:link w:val="6"/>
    <w:qFormat/>
    <w:uiPriority w:val="11"/>
    <w:rPr>
      <w:rFonts w:ascii="Times New Roman" w:hAnsi="Times New Roman" w:eastAsia="楷体_GB2312" w:cstheme="majorBidi"/>
      <w:b/>
      <w:bCs/>
      <w:kern w:val="28"/>
      <w:sz w:val="28"/>
      <w:szCs w:val="32"/>
    </w:rPr>
  </w:style>
  <w:style w:type="character" w:customStyle="1" w:styleId="14">
    <w:name w:val="页眉 Char"/>
    <w:basedOn w:val="9"/>
    <w:link w:val="5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1189</Words>
  <Characters>1238</Characters>
  <Lines>7</Lines>
  <Paragraphs>2</Paragraphs>
  <TotalTime>6</TotalTime>
  <ScaleCrop>false</ScaleCrop>
  <LinksUpToDate>false</LinksUpToDate>
  <CharactersWithSpaces>1309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2016-11-10T10:01:00Z</dcterms:created>
  <dc:creator>夏季</dc:creator>
  <cp:lastModifiedBy>靓靓</cp:lastModifiedBy>
  <dcterms:modified xsi:type="dcterms:W3CDTF">2025-04-01T09:23:27Z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4229A8C020B14F19B5BF0F080B51C856</vt:lpwstr>
  </property>
  <property fmtid="{D5CDD505-2E9C-101B-9397-08002B2CF9AE}" pid="4" name="KSOTemplateDocerSaveRecord">
    <vt:lpwstr>eyJoZGlkIjoiZTAxYWE5ZTMxNmQyNDhhZGEzYTQ1MzMyYjkxN2IzODIiLCJ1c2VySWQiOiI4NjY4MjcxNTYifQ==</vt:lpwstr>
  </property>
</Properties>
</file>